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3A5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b/>
          <w:bCs/>
          <w:sz w:val="18"/>
          <w:szCs w:val="18"/>
        </w:rPr>
        <w:t xml:space="preserve">00015965 </w:t>
      </w:r>
      <w:r w:rsidRPr="001F660B">
        <w:rPr>
          <w:rFonts w:ascii="Arial" w:hAnsi="Arial" w:cs="Arial"/>
          <w:sz w:val="18"/>
          <w:szCs w:val="18"/>
        </w:rPr>
        <w:t>Publication 1/15/2019</w:t>
      </w:r>
    </w:p>
    <w:p w14:paraId="7980DE3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OFFICIAL PROCEEDINGS OF THE</w:t>
      </w:r>
    </w:p>
    <w:p w14:paraId="5FD9D02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TERREBONNE ECONOMIC DEVELOPMENT</w:t>
      </w:r>
    </w:p>
    <w:p w14:paraId="4214334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AUTHORITY BOARD MEETING</w:t>
      </w:r>
    </w:p>
    <w:p w14:paraId="1BFFF7F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TUESDAY, DECEMBER 11, 2018</w:t>
      </w:r>
    </w:p>
    <w:p w14:paraId="45D8C26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President Nicholas Hebert called the</w:t>
      </w:r>
    </w:p>
    <w:p w14:paraId="27A5E28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meeting to order at 12:00 p.m. The prayer</w:t>
      </w:r>
    </w:p>
    <w:p w14:paraId="21F0F08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Pledge of Allegiance were led by Mrs.</w:t>
      </w:r>
    </w:p>
    <w:p w14:paraId="3347179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Tammy Haydel.</w:t>
      </w:r>
    </w:p>
    <w:p w14:paraId="49610BC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Members recorded as present were: Mr.</w:t>
      </w:r>
    </w:p>
    <w:p w14:paraId="2B0E41F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Robert Barthel, Mr. C.J. Domangue, Dr.</w:t>
      </w:r>
    </w:p>
    <w:p w14:paraId="5D0564B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Michael Garcia, Mr. Nicholas Hebert, Mr.</w:t>
      </w:r>
    </w:p>
    <w:p w14:paraId="32F4AA7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 xml:space="preserve">Christian Lapeyre. </w:t>
      </w:r>
      <w:proofErr w:type="gramStart"/>
      <w:r w:rsidRPr="001F660B">
        <w:rPr>
          <w:rFonts w:ascii="Arial" w:hAnsi="Arial" w:cs="Arial"/>
          <w:sz w:val="18"/>
          <w:szCs w:val="18"/>
        </w:rPr>
        <w:t>Also</w:t>
      </w:r>
      <w:proofErr w:type="gramEnd"/>
      <w:r w:rsidRPr="001F660B">
        <w:rPr>
          <w:rFonts w:ascii="Arial" w:hAnsi="Arial" w:cs="Arial"/>
          <w:sz w:val="18"/>
          <w:szCs w:val="18"/>
        </w:rPr>
        <w:t xml:space="preserve"> present were Mr.</w:t>
      </w:r>
    </w:p>
    <w:p w14:paraId="6F3CCB6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Matthew Rookard, TEDA’s CEO, Mrs.</w:t>
      </w:r>
    </w:p>
    <w:p w14:paraId="0A55353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Katherine Gilbert-Theriot, TEDA’s Director</w:t>
      </w:r>
    </w:p>
    <w:p w14:paraId="01E8762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of Business Retention &amp; Expansion, Mrs.</w:t>
      </w:r>
    </w:p>
    <w:p w14:paraId="4E09557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Tammy Haydel, TEDA’s Executive Secretary,</w:t>
      </w:r>
    </w:p>
    <w:p w14:paraId="5721736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Ms. Ana Gale Orellana and Mr. Perry</w:t>
      </w:r>
    </w:p>
    <w:p w14:paraId="395522D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660B">
        <w:rPr>
          <w:rFonts w:ascii="Arial" w:hAnsi="Arial" w:cs="Arial"/>
          <w:sz w:val="18"/>
          <w:szCs w:val="18"/>
        </w:rPr>
        <w:t>Pertuit</w:t>
      </w:r>
      <w:proofErr w:type="spellEnd"/>
      <w:r w:rsidRPr="001F660B">
        <w:rPr>
          <w:rFonts w:ascii="Arial" w:hAnsi="Arial" w:cs="Arial"/>
          <w:sz w:val="18"/>
          <w:szCs w:val="18"/>
        </w:rPr>
        <w:t xml:space="preserve"> of Entergy (Mr. </w:t>
      </w:r>
      <w:proofErr w:type="spellStart"/>
      <w:r w:rsidRPr="001F660B">
        <w:rPr>
          <w:rFonts w:ascii="Arial" w:hAnsi="Arial" w:cs="Arial"/>
          <w:sz w:val="18"/>
          <w:szCs w:val="18"/>
        </w:rPr>
        <w:t>Pertuit</w:t>
      </w:r>
      <w:proofErr w:type="spellEnd"/>
      <w:r w:rsidRPr="001F660B">
        <w:rPr>
          <w:rFonts w:ascii="Arial" w:hAnsi="Arial" w:cs="Arial"/>
          <w:sz w:val="18"/>
          <w:szCs w:val="18"/>
        </w:rPr>
        <w:t xml:space="preserve"> arrived at</w:t>
      </w:r>
    </w:p>
    <w:p w14:paraId="1226659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12:32 p.m.), and Mr. Pat Gordon of South</w:t>
      </w:r>
    </w:p>
    <w:p w14:paraId="66139F9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Central Planning.</w:t>
      </w:r>
    </w:p>
    <w:p w14:paraId="19DDCF2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President Hebert made three calls for public</w:t>
      </w:r>
    </w:p>
    <w:p w14:paraId="6D61C61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wishing to address the committee with</w:t>
      </w:r>
    </w:p>
    <w:p w14:paraId="5AF94AE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no response.</w:t>
      </w:r>
    </w:p>
    <w:p w14:paraId="28BB652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Barthel motioned to approve the</w:t>
      </w:r>
    </w:p>
    <w:p w14:paraId="3824257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November 13, 2018 Board Meeting</w:t>
      </w:r>
    </w:p>
    <w:p w14:paraId="5DBF1F93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Minutes as submitted,</w:t>
      </w:r>
    </w:p>
    <w:p w14:paraId="082B2B3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seconded by Mr. Lapeyre. The motion</w:t>
      </w:r>
    </w:p>
    <w:p w14:paraId="7B25842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passed unanimously</w:t>
      </w:r>
    </w:p>
    <w:p w14:paraId="694C3F6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.</w:t>
      </w:r>
    </w:p>
    <w:p w14:paraId="2D2883D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Hebert presented the November financial</w:t>
      </w:r>
    </w:p>
    <w:p w14:paraId="0655D46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reports. The rise in expenses in the</w:t>
      </w:r>
    </w:p>
    <w:p w14:paraId="25C12C7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660B">
        <w:rPr>
          <w:rFonts w:ascii="Arial" w:hAnsi="Arial" w:cs="Arial"/>
          <w:sz w:val="18"/>
          <w:szCs w:val="18"/>
        </w:rPr>
        <w:t>P&amp;L</w:t>
      </w:r>
      <w:proofErr w:type="spellEnd"/>
      <w:r w:rsidRPr="001F660B">
        <w:rPr>
          <w:rFonts w:ascii="Arial" w:hAnsi="Arial" w:cs="Arial"/>
          <w:sz w:val="18"/>
          <w:szCs w:val="18"/>
        </w:rPr>
        <w:t xml:space="preserve"> Report is due to three payroll entries</w:t>
      </w:r>
    </w:p>
    <w:p w14:paraId="7ED4611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for November. All other expenses are in</w:t>
      </w:r>
    </w:p>
    <w:p w14:paraId="349CC91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 xml:space="preserve">line. The travel and training expense </w:t>
      </w:r>
      <w:proofErr w:type="gramStart"/>
      <w:r w:rsidRPr="001F660B">
        <w:rPr>
          <w:rFonts w:ascii="Arial" w:hAnsi="Arial" w:cs="Arial"/>
          <w:sz w:val="18"/>
          <w:szCs w:val="18"/>
        </w:rPr>
        <w:t>is</w:t>
      </w:r>
      <w:proofErr w:type="gramEnd"/>
      <w:r w:rsidRPr="001F660B">
        <w:rPr>
          <w:rFonts w:ascii="Arial" w:hAnsi="Arial" w:cs="Arial"/>
          <w:sz w:val="18"/>
          <w:szCs w:val="18"/>
        </w:rPr>
        <w:t xml:space="preserve"> in</w:t>
      </w:r>
    </w:p>
    <w:p w14:paraId="7DDAE08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accordance with the events the staff attended</w:t>
      </w:r>
    </w:p>
    <w:p w14:paraId="50E37F5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during the month. Mr. Lapeyre motioned</w:t>
      </w:r>
    </w:p>
    <w:p w14:paraId="42991BB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to approve the November financial</w:t>
      </w:r>
    </w:p>
    <w:p w14:paraId="06C9705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reports as submitted, seconded by Mr.</w:t>
      </w:r>
    </w:p>
    <w:p w14:paraId="78E83F5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Barthel. The motion passed unanimously.</w:t>
      </w:r>
    </w:p>
    <w:p w14:paraId="00D2656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Rookard updated the Board on the</w:t>
      </w:r>
    </w:p>
    <w:p w14:paraId="22895C9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2019 budget approval. The committee has</w:t>
      </w:r>
    </w:p>
    <w:p w14:paraId="0AB0DDF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previously met to approve the budget and</w:t>
      </w:r>
    </w:p>
    <w:p w14:paraId="3E4080B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the council meeting is scheduled for</w:t>
      </w:r>
    </w:p>
    <w:p w14:paraId="4B97F51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December 12th to approve the line item</w:t>
      </w:r>
    </w:p>
    <w:p w14:paraId="1FA16EE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budget. The 2018 projected is accurate.</w:t>
      </w:r>
    </w:p>
    <w:p w14:paraId="0F27A88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Barthel motioned to approve the 2019</w:t>
      </w:r>
    </w:p>
    <w:p w14:paraId="7F79D188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proposed budget, seconded by Mr.</w:t>
      </w:r>
    </w:p>
    <w:p w14:paraId="7F6843F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Lapeyre. The motion passed unanimously.</w:t>
      </w:r>
    </w:p>
    <w:p w14:paraId="5E045AC8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Rookard presented Grant Resolution</w:t>
      </w:r>
    </w:p>
    <w:p w14:paraId="681B94D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No. 18-002. A grant application is being</w:t>
      </w:r>
    </w:p>
    <w:p w14:paraId="0529719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considered through the Tourism Commission</w:t>
      </w:r>
    </w:p>
    <w:p w14:paraId="21F883C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for a product development grant for</w:t>
      </w:r>
    </w:p>
    <w:p w14:paraId="55E35648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the levee run concept. It is a $5,000.00</w:t>
      </w:r>
    </w:p>
    <w:p w14:paraId="0D71F9D3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grant. Mrs. Theriot is gathering the information</w:t>
      </w:r>
    </w:p>
    <w:p w14:paraId="6889DC2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it should be submitted by the</w:t>
      </w:r>
    </w:p>
    <w:p w14:paraId="0BD0CA53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 xml:space="preserve">third week of </w:t>
      </w:r>
      <w:proofErr w:type="gramStart"/>
      <w:r w:rsidRPr="001F660B">
        <w:rPr>
          <w:rFonts w:ascii="Arial" w:hAnsi="Arial" w:cs="Arial"/>
          <w:sz w:val="18"/>
          <w:szCs w:val="18"/>
        </w:rPr>
        <w:t>January,</w:t>
      </w:r>
      <w:proofErr w:type="gramEnd"/>
      <w:r w:rsidRPr="001F660B">
        <w:rPr>
          <w:rFonts w:ascii="Arial" w:hAnsi="Arial" w:cs="Arial"/>
          <w:sz w:val="18"/>
          <w:szCs w:val="18"/>
        </w:rPr>
        <w:t xml:space="preserve"> 2019. Mr. Barthel</w:t>
      </w:r>
    </w:p>
    <w:p w14:paraId="63EE7E0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motioned to approve the resolution,</w:t>
      </w:r>
    </w:p>
    <w:p w14:paraId="4F66F03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seconded by Dr. Garcia. The motion</w:t>
      </w:r>
    </w:p>
    <w:p w14:paraId="3B1A8E5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passed unanimously.</w:t>
      </w:r>
    </w:p>
    <w:p w14:paraId="04D2FB45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 xml:space="preserve">Mrs. Theriot presented the December </w:t>
      </w:r>
      <w:proofErr w:type="spellStart"/>
      <w:r w:rsidRPr="001F660B">
        <w:rPr>
          <w:rFonts w:ascii="Arial" w:hAnsi="Arial" w:cs="Arial"/>
          <w:sz w:val="18"/>
          <w:szCs w:val="18"/>
        </w:rPr>
        <w:t>BRE</w:t>
      </w:r>
      <w:proofErr w:type="spellEnd"/>
    </w:p>
    <w:p w14:paraId="2CFE35D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Report. There were 83 retention visits for</w:t>
      </w:r>
    </w:p>
    <w:p w14:paraId="2F65818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the year, which is well above the national</w:t>
      </w:r>
    </w:p>
    <w:p w14:paraId="6426155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average. Mr. Rookard commended Mrs.</w:t>
      </w:r>
    </w:p>
    <w:p w14:paraId="240E996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Theriot for her hard work. She attended</w:t>
      </w:r>
    </w:p>
    <w:p w14:paraId="5F1EFD1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the Advanced Economic Development</w:t>
      </w:r>
    </w:p>
    <w:p w14:paraId="42E0804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Leadership Conference in Greenville,</w:t>
      </w:r>
    </w:p>
    <w:p w14:paraId="39A5CF4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South Carolina; it was an interesting session</w:t>
      </w:r>
    </w:p>
    <w:p w14:paraId="290CB19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provided a unique insight into</w:t>
      </w:r>
    </w:p>
    <w:p w14:paraId="670540B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economic development. The International</w:t>
      </w:r>
    </w:p>
    <w:p w14:paraId="4F91D24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Workboat Show was a success, in that</w:t>
      </w:r>
    </w:p>
    <w:p w14:paraId="283BCC8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Mrs. Theriot was able to network with 24</w:t>
      </w:r>
    </w:p>
    <w:p w14:paraId="1922F4E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companies with a presence in Terrebonne</w:t>
      </w:r>
    </w:p>
    <w:p w14:paraId="6D19CD7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Parish.</w:t>
      </w:r>
    </w:p>
    <w:p w14:paraId="11EBDA4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Rookard updated the levee run/wetlands</w:t>
      </w:r>
    </w:p>
    <w:p w14:paraId="2022528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project. He and Mr. Hebert have met</w:t>
      </w:r>
    </w:p>
    <w:p w14:paraId="5FC4D25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with Mr. Reggie Dupre of the Levee District</w:t>
      </w:r>
    </w:p>
    <w:p w14:paraId="1CC74B6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Mr. Gordon Dove, Parish President.</w:t>
      </w:r>
    </w:p>
    <w:p w14:paraId="24A35295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 vendor meeting was held recently</w:t>
      </w:r>
    </w:p>
    <w:p w14:paraId="28A3D427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with Southern Timing regarding the logistics:</w:t>
      </w:r>
    </w:p>
    <w:p w14:paraId="300EB49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timing, 5k, 10k and ½ marathon</w:t>
      </w:r>
    </w:p>
    <w:p w14:paraId="3F329ED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routes, registration, bibs, awards, etc. The</w:t>
      </w:r>
    </w:p>
    <w:p w14:paraId="1405128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tentative date is Sunday, April 7, 2019 in</w:t>
      </w:r>
    </w:p>
    <w:p w14:paraId="21A465C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Montegut. The run will be marketed as an</w:t>
      </w:r>
    </w:p>
    <w:p w14:paraId="3AE1B85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“off-road experience” for runners/walkers</w:t>
      </w:r>
    </w:p>
    <w:p w14:paraId="0068F5A3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largely through social media. It will be</w:t>
      </w:r>
    </w:p>
    <w:p w14:paraId="55A42B8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something different from any other races</w:t>
      </w:r>
    </w:p>
    <w:p w14:paraId="1625E40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in Louisiana. It will incorporate coastal restoration</w:t>
      </w:r>
    </w:p>
    <w:p w14:paraId="46A9EBE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education, in addition to wild life</w:t>
      </w:r>
    </w:p>
    <w:p w14:paraId="7FCC1DC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exhibits. The event will offer a bird-watching</w:t>
      </w:r>
    </w:p>
    <w:p w14:paraId="549FA78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experience as well.</w:t>
      </w:r>
    </w:p>
    <w:p w14:paraId="0BEB85B2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President Hebert thanked the board members</w:t>
      </w:r>
    </w:p>
    <w:p w14:paraId="6574BD5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staff for their service for 2018,</w:t>
      </w:r>
    </w:p>
    <w:p w14:paraId="4A910EA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is looking forward to 2019.</w:t>
      </w:r>
    </w:p>
    <w:p w14:paraId="39ECA251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Mrs. Theriot introduced the Entergy check</w:t>
      </w:r>
    </w:p>
    <w:p w14:paraId="461BE25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presentation for the certified cite project for</w:t>
      </w:r>
    </w:p>
    <w:p w14:paraId="36C78A3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Louisiana Economic Development to certify</w:t>
      </w:r>
    </w:p>
    <w:p w14:paraId="200EFD1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Rebecca Plantation as a shovel-ready</w:t>
      </w:r>
    </w:p>
    <w:p w14:paraId="7A0FEDE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cite for industrial development. Ms. Orellana</w:t>
      </w:r>
    </w:p>
    <w:p w14:paraId="5027EBD3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stated that Entergy saw the value in</w:t>
      </w:r>
    </w:p>
    <w:p w14:paraId="268EDD30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partnering with Terrebonne Parish for the</w:t>
      </w:r>
    </w:p>
    <w:p w14:paraId="51C8449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first certified cite. They are very excited to</w:t>
      </w:r>
    </w:p>
    <w:p w14:paraId="0AFD347F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support the parish through the certification</w:t>
      </w:r>
    </w:p>
    <w:p w14:paraId="2ED3B07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process and anticipates partnerships for</w:t>
      </w:r>
      <w:bookmarkStart w:id="0" w:name="_GoBack"/>
      <w:bookmarkEnd w:id="0"/>
    </w:p>
    <w:p w14:paraId="0A25DE9D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 xml:space="preserve">future projects. Mr. Perry </w:t>
      </w:r>
      <w:proofErr w:type="spellStart"/>
      <w:r w:rsidRPr="001F660B">
        <w:rPr>
          <w:rFonts w:ascii="Arial" w:hAnsi="Arial" w:cs="Arial"/>
          <w:sz w:val="18"/>
          <w:szCs w:val="18"/>
        </w:rPr>
        <w:t>Pertuit</w:t>
      </w:r>
      <w:proofErr w:type="spellEnd"/>
      <w:r w:rsidRPr="001F660B">
        <w:rPr>
          <w:rFonts w:ascii="Arial" w:hAnsi="Arial" w:cs="Arial"/>
          <w:sz w:val="18"/>
          <w:szCs w:val="18"/>
        </w:rPr>
        <w:t>, manager</w:t>
      </w:r>
    </w:p>
    <w:p w14:paraId="69D9D98A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for new business development for Entergy,</w:t>
      </w:r>
    </w:p>
    <w:p w14:paraId="657B7F49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congratulated TEDA on the project success</w:t>
      </w:r>
    </w:p>
    <w:p w14:paraId="4DCF12E6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and is proud to be a part of it.</w:t>
      </w:r>
    </w:p>
    <w:p w14:paraId="1C14D34E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At 12:58 p.m., Mr. Barthel moved to adjourn,</w:t>
      </w:r>
    </w:p>
    <w:p w14:paraId="65FB1154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seconded by Mr. Domangue. The</w:t>
      </w:r>
    </w:p>
    <w:p w14:paraId="6BD4B3FB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motion passed unanimously.</w:t>
      </w:r>
    </w:p>
    <w:p w14:paraId="5A0996AC" w14:textId="77777777" w:rsidR="001F660B" w:rsidRPr="001F660B" w:rsidRDefault="001F660B" w:rsidP="001F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Mr. Nicholas Hebert, President</w:t>
      </w:r>
    </w:p>
    <w:p w14:paraId="12B6680F" w14:textId="3CE6334E" w:rsidR="00811193" w:rsidRPr="001F660B" w:rsidRDefault="001F660B" w:rsidP="001F660B">
      <w:pPr>
        <w:rPr>
          <w:sz w:val="18"/>
          <w:szCs w:val="18"/>
        </w:rPr>
      </w:pPr>
      <w:r w:rsidRPr="001F660B">
        <w:rPr>
          <w:rFonts w:ascii="Arial" w:hAnsi="Arial" w:cs="Arial"/>
          <w:sz w:val="18"/>
          <w:szCs w:val="18"/>
        </w:rPr>
        <w:t>Mrs. Tammy Haydel, Minute Clerk</w:t>
      </w:r>
    </w:p>
    <w:sectPr w:rsidR="00811193" w:rsidRPr="001F660B" w:rsidSect="001F66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0B"/>
    <w:rsid w:val="0014770C"/>
    <w:rsid w:val="001F660B"/>
    <w:rsid w:val="003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CEE3"/>
  <w15:chartTrackingRefBased/>
  <w15:docId w15:val="{E5BB8997-F4B0-4699-8BB1-C7E61ED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2019-01-11T17:26:00Z</dcterms:created>
  <dcterms:modified xsi:type="dcterms:W3CDTF">2019-01-11T17:27:00Z</dcterms:modified>
</cp:coreProperties>
</file>